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4558" w14:textId="028B2D74" w:rsidR="008A6B1A" w:rsidRPr="008A6B1A" w:rsidRDefault="009B6EFD" w:rsidP="005E7E28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ALLEGATO 6</w:t>
      </w:r>
    </w:p>
    <w:p w14:paraId="65B916D6" w14:textId="20A9A818" w:rsidR="008A6B1A" w:rsidRPr="008A6B1A" w:rsidRDefault="009B6EFD" w:rsidP="008A6B1A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Dichiarazione cumulabilità</w:t>
      </w:r>
      <w:r w:rsidR="008A6B1A" w:rsidRPr="008A6B1A">
        <w:rPr>
          <w:rFonts w:ascii="Gadugi" w:hAnsi="Gadugi"/>
          <w:b/>
          <w:color w:val="94BB10"/>
          <w:sz w:val="30"/>
          <w:szCs w:val="30"/>
        </w:rPr>
        <w:t xml:space="preserve"> </w:t>
      </w:r>
    </w:p>
    <w:p w14:paraId="08ADEFBB" w14:textId="77777777" w:rsidR="008A6B1A" w:rsidRPr="008A6B1A" w:rsidRDefault="008A6B1A" w:rsidP="008A6B1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13D28033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bookmarkStart w:id="0" w:name="_Hlk24983187"/>
      <w:r w:rsidRPr="008A6B1A">
        <w:rPr>
          <w:caps/>
          <w:color w:val="7FBA00"/>
          <w:sz w:val="40"/>
        </w:rPr>
        <w:t xml:space="preserve">PSR Basilicata 2014-2020 MISURA 19 </w:t>
      </w:r>
    </w:p>
    <w:p w14:paraId="0D8CDEE6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r w:rsidRPr="008A6B1A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8A6B1A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S.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r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l. </w:t>
            </w:r>
          </w:p>
        </w:tc>
      </w:tr>
      <w:tr w:rsidR="008A6B1A" w:rsidRPr="008A6B1A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8A6B1A" w:rsidRPr="008A6B1A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8A6B1A" w:rsidRPr="008A6B1A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A0D2D7C" w14:textId="53CA2F84" w:rsidR="008A6B1A" w:rsidRPr="008A6B1A" w:rsidRDefault="00610982" w:rsidP="001E18F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610982">
              <w:rPr>
                <w:rFonts w:cstheme="minorHAnsi"/>
                <w:color w:val="7FBA00"/>
                <w:sz w:val="24"/>
                <w:szCs w:val="24"/>
              </w:rPr>
              <w:t>19.</w:t>
            </w:r>
            <w:r>
              <w:rPr>
                <w:rFonts w:cstheme="minorHAnsi"/>
                <w:color w:val="7FBA00"/>
                <w:sz w:val="24"/>
                <w:szCs w:val="24"/>
              </w:rPr>
              <w:t>2.B Azione specifiche LEADER (</w:t>
            </w:r>
            <w:r w:rsidRPr="00610982">
              <w:rPr>
                <w:rFonts w:cstheme="minorHAnsi"/>
                <w:color w:val="7FBA00"/>
                <w:sz w:val="24"/>
                <w:szCs w:val="24"/>
              </w:rPr>
              <w:t xml:space="preserve">Investimenti nelle aziende extra agricole del Vulture- Alto </w:t>
            </w:r>
            <w:proofErr w:type="spellStart"/>
            <w:r w:rsidRPr="00610982">
              <w:rPr>
                <w:rFonts w:cstheme="minorHAnsi"/>
                <w:color w:val="7FBA00"/>
                <w:sz w:val="24"/>
                <w:szCs w:val="24"/>
              </w:rPr>
              <w:t>Bradano</w:t>
            </w:r>
            <w:proofErr w:type="spellEnd"/>
            <w:r w:rsidRPr="00610982">
              <w:rPr>
                <w:rFonts w:cstheme="minorHAnsi"/>
                <w:color w:val="7FBA00"/>
                <w:sz w:val="24"/>
                <w:szCs w:val="24"/>
              </w:rPr>
              <w:t>)</w:t>
            </w:r>
          </w:p>
        </w:tc>
      </w:tr>
      <w:tr w:rsidR="008A6B1A" w:rsidRPr="008A6B1A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6D2A71ED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Bando</w:t>
            </w:r>
          </w:p>
        </w:tc>
        <w:tc>
          <w:tcPr>
            <w:tcW w:w="7044" w:type="dxa"/>
          </w:tcPr>
          <w:p w14:paraId="29FBF6F0" w14:textId="7BF4FA48" w:rsidR="008A6B1A" w:rsidRPr="008A6B1A" w:rsidRDefault="00610982" w:rsidP="001E18F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610982">
              <w:rPr>
                <w:rFonts w:cstheme="minorHAnsi"/>
                <w:color w:val="7FBA00"/>
                <w:sz w:val="24"/>
                <w:szCs w:val="24"/>
              </w:rPr>
              <w:t>Azione 19.2.B.5.1  -  Impresa 5.0</w:t>
            </w:r>
            <w:bookmarkStart w:id="1" w:name="_GoBack"/>
            <w:bookmarkEnd w:id="1"/>
          </w:p>
        </w:tc>
      </w:tr>
    </w:tbl>
    <w:p w14:paraId="3C599E39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5517B26B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 w:rsidRPr="008A6B1A">
        <w:rPr>
          <w:rFonts w:ascii="Gadugi" w:hAnsi="Gadugi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8A6B1A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092498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48AF0B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C701A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3A920D1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5CBE0D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F3E78A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068BC6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02D0153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998913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5D06B59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6570D21E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439C38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71005B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CB7086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4C94A1B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92CB19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46B0A13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 </w:t>
      </w:r>
    </w:p>
    <w:p w14:paraId="09ED64B4" w14:textId="1116DA6E" w:rsidR="008A6B1A" w:rsidRPr="004A3080" w:rsidRDefault="00E20711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4"/>
          <w:szCs w:val="24"/>
          <w:lang w:eastAsia="it-IT"/>
        </w:rPr>
      </w:pPr>
      <w:r w:rsidRPr="004A3080">
        <w:rPr>
          <w:rFonts w:asciiTheme="majorHAnsi" w:eastAsia="Times New Roman" w:hAnsiTheme="majorHAnsi" w:cstheme="majorHAnsi"/>
          <w:b/>
          <w:snapToGrid w:val="0"/>
          <w:sz w:val="24"/>
          <w:szCs w:val="24"/>
          <w:lang w:eastAsia="it-IT"/>
        </w:rPr>
        <w:lastRenderedPageBreak/>
        <w:t>ALLEGATO 6 – DICHIARAZIONE DI CUMULABILITA’</w:t>
      </w:r>
    </w:p>
    <w:p w14:paraId="34C657C6" w14:textId="77777777" w:rsidR="00E20711" w:rsidRDefault="00E20711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342658C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914FC5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F18661" w14:textId="453E640E" w:rsidR="009B6EFD" w:rsidRDefault="009B6EFD" w:rsidP="009B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DICHIARAZIONE SOSTITUTIVA DI ATTO NOTORIO</w:t>
      </w:r>
    </w:p>
    <w:p w14:paraId="0CBD1C05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(rilasciata ai sensi dell’art. 48 del D.P.R. 28 dicembre 2000, n. 445)</w:t>
      </w:r>
    </w:p>
    <w:p w14:paraId="0E549E11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8AB0E" w14:textId="3822138B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OGGETTO: Domanda di pagamento n. ____________________</w:t>
      </w:r>
    </w:p>
    <w:p w14:paraId="71F71D9C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Rispetto dei limiti alla cumulabilità delle sovvenzioni a carattere fiscale aventi ad oggetto i medesimi costi</w:t>
      </w:r>
    </w:p>
    <w:p w14:paraId="3037EE99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agevolabili con gli aiuti concessi dal PSR 2014-2022 a valere sul tipo di intervento _____________</w:t>
      </w:r>
    </w:p>
    <w:p w14:paraId="6CC9200C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________________________________________________________ nato a</w:t>
      </w:r>
    </w:p>
    <w:p w14:paraId="7ADF5C99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 il 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_,C.F.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__________________________________, residente in</w:t>
      </w:r>
    </w:p>
    <w:p w14:paraId="65F05DAE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________________________,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>. di (___), in qualità di legale rappresentante di</w:t>
      </w:r>
    </w:p>
    <w:p w14:paraId="5146BF0A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 con sede legale in</w:t>
      </w:r>
    </w:p>
    <w:p w14:paraId="221BD2E1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>. di (____), C.F./P. IVA n. ________________________________ e titolare della</w:t>
      </w:r>
    </w:p>
    <w:p w14:paraId="2075B8F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domanda di pagamento n. ___________________</w:t>
      </w:r>
    </w:p>
    <w:p w14:paraId="50B20BB9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F458A2F" w14:textId="5978A0F5" w:rsidR="009B6EFD" w:rsidRDefault="009B6EFD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CONSAPEVOLE</w:t>
      </w:r>
    </w:p>
    <w:p w14:paraId="03C3AE4D" w14:textId="77777777" w:rsidR="00E20711" w:rsidRDefault="00E20711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20720D" w14:textId="020AB680" w:rsidR="009B6EFD" w:rsidRPr="007E412F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412F">
        <w:rPr>
          <w:rFonts w:ascii="Times New Roman" w:hAnsi="Times New Roman" w:cs="Times New Roman"/>
          <w:sz w:val="20"/>
          <w:szCs w:val="20"/>
        </w:rPr>
        <w:t xml:space="preserve">- che gli aiuti concessi a valere sul PSR 2014-2020 </w:t>
      </w:r>
      <w:r w:rsidR="004A3080" w:rsidRPr="007E412F">
        <w:rPr>
          <w:rFonts w:ascii="Times New Roman" w:hAnsi="Times New Roman" w:cs="Times New Roman"/>
          <w:sz w:val="20"/>
          <w:szCs w:val="20"/>
        </w:rPr>
        <w:t>della Regione Basilicata</w:t>
      </w:r>
      <w:r w:rsidRPr="007E412F">
        <w:rPr>
          <w:rFonts w:ascii="Times New Roman" w:hAnsi="Times New Roman" w:cs="Times New Roman"/>
          <w:sz w:val="20"/>
          <w:szCs w:val="20"/>
        </w:rPr>
        <w:t xml:space="preserve">, tipo di intervento __________, </w:t>
      </w:r>
      <w:r w:rsidR="007E412F" w:rsidRPr="007E412F">
        <w:rPr>
          <w:rFonts w:ascii="Times New Roman" w:hAnsi="Times New Roman" w:cs="Times New Roman"/>
          <w:sz w:val="20"/>
          <w:szCs w:val="20"/>
        </w:rPr>
        <w:t xml:space="preserve">come previsto dalla nota della Commissione </w:t>
      </w:r>
      <w:proofErr w:type="spellStart"/>
      <w:r w:rsidR="007E412F" w:rsidRPr="007E412F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7E412F" w:rsidRPr="007E412F">
        <w:rPr>
          <w:rFonts w:ascii="Times New Roman" w:hAnsi="Times New Roman" w:cs="Times New Roman"/>
          <w:sz w:val="20"/>
          <w:szCs w:val="20"/>
        </w:rPr>
        <w:t xml:space="preserve">. Ares (2020)6839797 del 17 novembre 2020 </w:t>
      </w:r>
      <w:r w:rsidRPr="007E412F">
        <w:rPr>
          <w:rFonts w:ascii="Times New Roman" w:hAnsi="Times New Roman" w:cs="Times New Roman"/>
          <w:sz w:val="20"/>
          <w:szCs w:val="20"/>
        </w:rPr>
        <w:t>sono cumulabili con le</w:t>
      </w:r>
    </w:p>
    <w:p w14:paraId="21C42E40" w14:textId="7CA06A2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412F">
        <w:rPr>
          <w:rFonts w:ascii="Times New Roman" w:hAnsi="Times New Roman" w:cs="Times New Roman"/>
          <w:sz w:val="20"/>
          <w:szCs w:val="20"/>
        </w:rPr>
        <w:t>sovvenzioni a carattere fiscale aventi ad oggetto i medesimi costi agevolabili nel limite massimo della spesa ammissibile;</w:t>
      </w:r>
    </w:p>
    <w:p w14:paraId="31154817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AD026A" w14:textId="18568C5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delle sanzioni penali e civili, nel caso di dichiarazioni mendaci, di formazione o uso di atti falsi, richiamate dall’</w:t>
      </w:r>
      <w:r w:rsidR="004A3080">
        <w:rPr>
          <w:rFonts w:ascii="Times New Roman" w:hAnsi="Times New Roman" w:cs="Times New Roman"/>
          <w:sz w:val="20"/>
          <w:szCs w:val="20"/>
        </w:rPr>
        <w:t xml:space="preserve">art. 76 del </w:t>
      </w:r>
      <w:r>
        <w:rPr>
          <w:rFonts w:ascii="Times New Roman" w:hAnsi="Times New Roman" w:cs="Times New Roman"/>
          <w:sz w:val="20"/>
          <w:szCs w:val="20"/>
        </w:rPr>
        <w:t>D.P.R. n. 445 del 28/12/2</w:t>
      </w:r>
      <w:r w:rsidR="004A3080">
        <w:rPr>
          <w:rFonts w:ascii="Times New Roman" w:hAnsi="Times New Roman" w:cs="Times New Roman"/>
          <w:sz w:val="20"/>
          <w:szCs w:val="20"/>
        </w:rPr>
        <w:t xml:space="preserve">000, </w:t>
      </w:r>
      <w:r>
        <w:rPr>
          <w:rFonts w:ascii="Times New Roman" w:hAnsi="Times New Roman" w:cs="Times New Roman"/>
          <w:sz w:val="20"/>
          <w:szCs w:val="20"/>
        </w:rPr>
        <w:t>sotto la propria responsabilità,</w:t>
      </w:r>
    </w:p>
    <w:p w14:paraId="47D7CE2F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2767F" w14:textId="0502648B" w:rsidR="009B6EFD" w:rsidRDefault="009B6EFD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5AC8C5BE" w14:textId="3D0DC8ED" w:rsidR="009B6EFD" w:rsidRDefault="009B6EFD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barrare la casella corrispondente al caso concreto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4E1FC7F" w14:textId="77777777" w:rsidR="00E20711" w:rsidRDefault="00E20711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570188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di non aver usufruito, ad oggi, di agevolazioni fiscali riconosciute in relazione ai titoli di spesa allegati alla</w:t>
      </w:r>
    </w:p>
    <w:p w14:paraId="1BE2B3BF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domanda di pagamento PSR citata nelle premesse e di essere consapevole, che una volta ottenuto il contributo da</w:t>
      </w:r>
    </w:p>
    <w:p w14:paraId="63166B18" w14:textId="44498A4F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parte dell’Organismo Pagatore</w:t>
      </w:r>
      <w:r w:rsidRPr="00E20711">
        <w:rPr>
          <w:rFonts w:ascii="Times New Roman" w:hAnsi="Times New Roman" w:cs="Times New Roman"/>
          <w:sz w:val="20"/>
          <w:szCs w:val="20"/>
        </w:rPr>
        <w:t xml:space="preserve"> </w:t>
      </w:r>
      <w:r w:rsidR="004A3080" w:rsidRPr="004A3080">
        <w:rPr>
          <w:rFonts w:ascii="Times New Roman" w:hAnsi="Times New Roman" w:cs="Times New Roman"/>
          <w:sz w:val="20"/>
          <w:szCs w:val="20"/>
        </w:rPr>
        <w:t>AGEA</w:t>
      </w:r>
      <w:r>
        <w:rPr>
          <w:rFonts w:ascii="Times New Roman" w:hAnsi="Times New Roman" w:cs="Times New Roman"/>
          <w:sz w:val="20"/>
          <w:szCs w:val="20"/>
        </w:rPr>
        <w:t>, non potrà più avvalersi del beneficio previsto dal credito d’imposta o</w:t>
      </w:r>
    </w:p>
    <w:p w14:paraId="6E17673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altra agevolazione fiscale, nel caso in cui per gli stessi sia stato raggiunto il limite massimo della spesa</w:t>
      </w:r>
    </w:p>
    <w:p w14:paraId="12DF6740" w14:textId="34092FDF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ammissibile;</w:t>
      </w:r>
    </w:p>
    <w:p w14:paraId="5F7E596C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88B3A1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di aver usufruito ad oggi del credito d’imposta/detrazione ___________________ previsto/a dall’art.</w:t>
      </w:r>
    </w:p>
    <w:p w14:paraId="5A5FF5DD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del/della ________________________ relativamente ai titoli di spesa allegati alla</w:t>
      </w:r>
    </w:p>
    <w:p w14:paraId="2E67F8FA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domanda di pagamento PSR.</w:t>
      </w:r>
    </w:p>
    <w:p w14:paraId="50179703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C7528E" w14:textId="187B5FD1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tal fine, dichiara:</w:t>
      </w:r>
    </w:p>
    <w:p w14:paraId="2AB6F338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▬ </w:t>
      </w:r>
      <w:r>
        <w:rPr>
          <w:rFonts w:ascii="Times New Roman" w:hAnsi="Times New Roman" w:cs="Times New Roman"/>
          <w:sz w:val="20"/>
          <w:szCs w:val="20"/>
        </w:rPr>
        <w:t>di aver beneficiato dell’agevolazione prevista dall’art. ____________ del/della _______________, in misura pari</w:t>
      </w:r>
    </w:p>
    <w:p w14:paraId="479D78D2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_____% e per un importo calcolato di ___________euro;</w:t>
      </w:r>
    </w:p>
    <w:p w14:paraId="7F30E315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▬ </w:t>
      </w:r>
      <w:r>
        <w:rPr>
          <w:rFonts w:ascii="Times New Roman" w:hAnsi="Times New Roman" w:cs="Times New Roman"/>
          <w:sz w:val="20"/>
          <w:szCs w:val="20"/>
        </w:rPr>
        <w:t xml:space="preserve">di aver già utilizzato il credito d’imposta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ex </w:t>
      </w:r>
      <w:r>
        <w:rPr>
          <w:rFonts w:ascii="Times New Roman" w:hAnsi="Times New Roman" w:cs="Times New Roman"/>
          <w:sz w:val="20"/>
          <w:szCs w:val="20"/>
        </w:rPr>
        <w:t>art. __________ della _________ in compensazione orizzontale, per</w:t>
      </w:r>
    </w:p>
    <w:p w14:paraId="118491D2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importo pari a ____________euro;</w:t>
      </w:r>
    </w:p>
    <w:p w14:paraId="25DADC10" w14:textId="4F2D1DC0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▬ </w:t>
      </w:r>
      <w:r>
        <w:rPr>
          <w:rFonts w:ascii="Times New Roman" w:hAnsi="Times New Roman" w:cs="Times New Roman"/>
          <w:sz w:val="20"/>
          <w:szCs w:val="20"/>
        </w:rPr>
        <w:t xml:space="preserve">di aver già beneficiato della detrazione __________________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ex </w:t>
      </w:r>
      <w:r>
        <w:rPr>
          <w:rFonts w:ascii="Times New Roman" w:hAnsi="Times New Roman" w:cs="Times New Roman"/>
          <w:sz w:val="20"/>
          <w:szCs w:val="20"/>
        </w:rPr>
        <w:t>art. __________ del/della _________ nel:</w:t>
      </w:r>
    </w:p>
    <w:p w14:paraId="10DB1F4D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7A5F5" w14:textId="3DE77944" w:rsidR="009B6EFD" w:rsidRDefault="009B6EFD" w:rsidP="004A308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Modello Unico SC/Redditi SC ______ (periodo d’imposta</w:t>
      </w:r>
      <w:r w:rsidR="004A3080">
        <w:rPr>
          <w:rFonts w:ascii="Times New Roman" w:hAnsi="Times New Roman" w:cs="Times New Roman"/>
          <w:sz w:val="20"/>
          <w:szCs w:val="20"/>
        </w:rPr>
        <w:t xml:space="preserve"> ______), per un importo pari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35B26F4" w14:textId="4C94E15F" w:rsidR="009B6EFD" w:rsidRDefault="009B6EFD" w:rsidP="004A308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Modello Unico SC/Redditi SC ______ (periodo d’imposta</w:t>
      </w:r>
      <w:r w:rsidR="004A3080">
        <w:rPr>
          <w:rFonts w:ascii="Times New Roman" w:hAnsi="Times New Roman" w:cs="Times New Roman"/>
          <w:sz w:val="20"/>
          <w:szCs w:val="20"/>
        </w:rPr>
        <w:t xml:space="preserve"> ______), per un importo pari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3B95A0E" w14:textId="3F1D7B3F" w:rsidR="009B6EFD" w:rsidRDefault="009B6EFD" w:rsidP="004A308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Modello Unico SC/Redditi SC ______ (periodo d’imposta ______), per un importo pari</w:t>
      </w:r>
      <w:r w:rsidR="004A3080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EFA4700" w14:textId="69038E52" w:rsidR="009B6EFD" w:rsidRDefault="009B6EFD" w:rsidP="004A308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lastRenderedPageBreak/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Modello Unico SC/Redditi SC ______ (periodo d’imposta</w:t>
      </w:r>
      <w:r w:rsidR="004A3080">
        <w:rPr>
          <w:rFonts w:ascii="Times New Roman" w:hAnsi="Times New Roman" w:cs="Times New Roman"/>
          <w:sz w:val="20"/>
          <w:szCs w:val="20"/>
        </w:rPr>
        <w:t xml:space="preserve"> ______), per un importo pari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EC4C243" w14:textId="4351ADD1" w:rsidR="009B6EFD" w:rsidRDefault="009B6EFD" w:rsidP="004A308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Modello Unico SC/Redditi SC ______ (periodo d’imposta ______), per </w:t>
      </w:r>
      <w:r w:rsidR="004A3080">
        <w:rPr>
          <w:rFonts w:ascii="Times New Roman" w:hAnsi="Times New Roman" w:cs="Times New Roman"/>
          <w:sz w:val="20"/>
          <w:szCs w:val="20"/>
        </w:rPr>
        <w:t xml:space="preserve">un importo pari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05028BD" w14:textId="4E37D71E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4687F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EB72C2" w14:textId="2C3538E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essere consapevole </w:t>
      </w:r>
      <w:r w:rsidRPr="004A3080">
        <w:rPr>
          <w:rFonts w:ascii="Times New Roman" w:hAnsi="Times New Roman" w:cs="Times New Roman"/>
          <w:sz w:val="20"/>
          <w:szCs w:val="20"/>
        </w:rPr>
        <w:t>che AG</w:t>
      </w:r>
      <w:r w:rsidR="004A3080" w:rsidRPr="004A3080"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z w:val="20"/>
          <w:szCs w:val="20"/>
        </w:rPr>
        <w:t xml:space="preserve"> procederà alla liquidazione del contributo PSR per la quota restante fino al</w:t>
      </w:r>
    </w:p>
    <w:p w14:paraId="169E551F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raggiungimento del massimale previsto dall’allegato II del Reg. (UE) n. 1305/2013 e comunque nel limite</w:t>
      </w:r>
    </w:p>
    <w:p w14:paraId="5334352A" w14:textId="0E69BEBC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massimo del costo complessivo dell’investimento;</w:t>
      </w:r>
    </w:p>
    <w:p w14:paraId="09C6E9AC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88139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altresì consapevole che per tale spesa non potrà più avvalersi del beneficio previsto dal credito d’imposta</w:t>
      </w:r>
    </w:p>
    <w:p w14:paraId="36B22FF0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altra agevolazione fiscale nel caso in cui la stessa raggiunga il massimale previsto dall’allegato II al</w:t>
      </w:r>
    </w:p>
    <w:p w14:paraId="6CE5E7EC" w14:textId="2EFF27E1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Regolamento UE 1305/2013.</w:t>
      </w:r>
    </w:p>
    <w:p w14:paraId="0DA9A5A7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FF2B7D" w14:textId="10D4AEB8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dichiara, altresì:</w:t>
      </w:r>
    </w:p>
    <w:p w14:paraId="4A3F702E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3443D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a conoscenza che, ai sensi dell’art. 75 del D.P.R. n. 445/2000, il dichiarante decade dai benefici</w:t>
      </w:r>
    </w:p>
    <w:p w14:paraId="021B3207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eventualmente conseguenti al provvedimento emanato, qualora l’Amministrazione, a seguito di controllo, riscontri</w:t>
      </w:r>
    </w:p>
    <w:p w14:paraId="685ADC61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non veridicità del contenuto della presente dichiarazione;</w:t>
      </w:r>
    </w:p>
    <w:p w14:paraId="00C56B08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consapevole che nel caso di presentazione di false prove al fine di ricevere il sostegno oppure di</w:t>
      </w:r>
    </w:p>
    <w:p w14:paraId="30A7CAB4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omissione per negligenza delle necessarie informazioni, ai sensi degli artt. 21 e 35 del Regolamento (UE) 640</w:t>
      </w:r>
    </w:p>
    <w:p w14:paraId="30182918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2014 e dell’art. 51.2 Reg. (UE) 809/2014, è prevista l’esclusione dal finanziamento, fatte salve le ulteriori sanzioni</w:t>
      </w:r>
    </w:p>
    <w:p w14:paraId="29ED4A8F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previste dalle leggi;</w:t>
      </w:r>
    </w:p>
    <w:p w14:paraId="0F522110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a conoscenza che in caso di indebiti percepimenti dovuti ad affermazioni non rispondenti al vero, sono</w:t>
      </w:r>
    </w:p>
    <w:p w14:paraId="5CCB1B1F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applicate le sanzioni amministrative e penali previste dalla legge 898/86 e successive modifiche e integrazioni;</w:t>
      </w:r>
    </w:p>
    <w:p w14:paraId="76DC4E3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informato che, ai sensi e per gli effetti del Regolamento 2016/679/UE 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General Data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Protection</w:t>
      </w:r>
      <w:proofErr w:type="spellEnd"/>
    </w:p>
    <w:p w14:paraId="7CB15CF5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Regulation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>GDPR</w:t>
      </w:r>
      <w:r>
        <w:rPr>
          <w:rFonts w:ascii="Times New Roman" w:hAnsi="Times New Roman" w:cs="Times New Roman"/>
          <w:sz w:val="20"/>
          <w:szCs w:val="20"/>
        </w:rPr>
        <w:t>), i dati raccolti tramite la presente dichiarazione saranno trattati, anche con strumenti</w:t>
      </w:r>
    </w:p>
    <w:p w14:paraId="3B48203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informatici, esclusivamente nell’ambito e per le finalità del procedimento per il quale la presente dichiarazione</w:t>
      </w:r>
    </w:p>
    <w:p w14:paraId="3603A6BB" w14:textId="605840A6" w:rsidR="009B6EFD" w:rsidRDefault="009B6EFD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viene resa </w:t>
      </w: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 le modalità previste dalla</w:t>
      </w:r>
      <w:r w:rsidR="00E20711">
        <w:rPr>
          <w:rFonts w:ascii="Times New Roman" w:hAnsi="Times New Roman" w:cs="Times New Roman"/>
          <w:sz w:val="20"/>
          <w:szCs w:val="20"/>
        </w:rPr>
        <w:t xml:space="preserve"> “Informativa generale privacy”.</w:t>
      </w:r>
    </w:p>
    <w:p w14:paraId="34B50370" w14:textId="1F519F14"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508F5F" w14:textId="5AB0CB28"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EAA67" w14:textId="6F8C0855"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2899B1" w14:textId="77777777"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20356A" w14:textId="7889DE8A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 w:rsidR="00E207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Firma del Rappresentante legale</w:t>
      </w:r>
    </w:p>
    <w:p w14:paraId="01D14123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15A23A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36104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FDBD9F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28672B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E4564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646129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4DAE35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E3A209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C774D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DC180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5E8636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0B9389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EBE5B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07303B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5739B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E28263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14B0F9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A861BC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CD8383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AE0968" w14:textId="28BA57F8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Allegare copia fotostatica del documento d’identità in corso di validità (ai sensi dell’art. 38 “</w:t>
      </w:r>
      <w:r>
        <w:rPr>
          <w:rFonts w:ascii="Times New Roman" w:hAnsi="Times New Roman" w:cs="Times New Roman"/>
          <w:i/>
          <w:iCs/>
          <w:sz w:val="20"/>
          <w:szCs w:val="20"/>
        </w:rPr>
        <w:t>Modalità di invio e</w:t>
      </w:r>
    </w:p>
    <w:p w14:paraId="7E0B11EE" w14:textId="187A237E" w:rsidR="009F611A" w:rsidRPr="004A3080" w:rsidRDefault="009B6EFD" w:rsidP="004A3080">
      <w:pPr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sottoscrizione delle istanze</w:t>
      </w:r>
      <w:r>
        <w:rPr>
          <w:rFonts w:ascii="Times New Roman" w:hAnsi="Times New Roman" w:cs="Times New Roman"/>
          <w:sz w:val="20"/>
          <w:szCs w:val="20"/>
        </w:rPr>
        <w:t>” del DPR 28 dicembre 2000 n. 445)</w:t>
      </w:r>
      <w:r w:rsid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</w:t>
      </w:r>
    </w:p>
    <w:sectPr w:rsidR="009F611A" w:rsidRPr="004A3080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B157" w14:textId="77777777" w:rsidR="00936D51" w:rsidRDefault="00936D51" w:rsidP="00576A65">
      <w:pPr>
        <w:spacing w:after="0" w:line="240" w:lineRule="auto"/>
      </w:pPr>
      <w:r>
        <w:separator/>
      </w:r>
    </w:p>
  </w:endnote>
  <w:endnote w:type="continuationSeparator" w:id="0">
    <w:p w14:paraId="1A52A804" w14:textId="77777777" w:rsidR="00936D51" w:rsidRDefault="00936D51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Athelas Bold Italic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D3F4" w14:textId="77777777" w:rsidR="00936D51" w:rsidRDefault="00936D51" w:rsidP="00576A65">
      <w:pPr>
        <w:spacing w:after="0" w:line="240" w:lineRule="auto"/>
      </w:pPr>
      <w:r>
        <w:separator/>
      </w:r>
    </w:p>
  </w:footnote>
  <w:footnote w:type="continuationSeparator" w:id="0">
    <w:p w14:paraId="03A1BAF4" w14:textId="77777777" w:rsidR="00936D51" w:rsidRDefault="00936D51" w:rsidP="005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E1911"/>
    <w:rsid w:val="000E74EF"/>
    <w:rsid w:val="0019204B"/>
    <w:rsid w:val="001E18F1"/>
    <w:rsid w:val="00243FE1"/>
    <w:rsid w:val="004812EC"/>
    <w:rsid w:val="004A3080"/>
    <w:rsid w:val="004B443A"/>
    <w:rsid w:val="00576A65"/>
    <w:rsid w:val="005A2E86"/>
    <w:rsid w:val="005E7E28"/>
    <w:rsid w:val="005F232F"/>
    <w:rsid w:val="00610982"/>
    <w:rsid w:val="006A5F81"/>
    <w:rsid w:val="0075223C"/>
    <w:rsid w:val="007E412F"/>
    <w:rsid w:val="008A6B1A"/>
    <w:rsid w:val="00936D51"/>
    <w:rsid w:val="00940DDF"/>
    <w:rsid w:val="009A3A2D"/>
    <w:rsid w:val="009B4E9B"/>
    <w:rsid w:val="009B6EFD"/>
    <w:rsid w:val="009D0B30"/>
    <w:rsid w:val="009F3D61"/>
    <w:rsid w:val="009F611A"/>
    <w:rsid w:val="00A003A6"/>
    <w:rsid w:val="00AE0F3E"/>
    <w:rsid w:val="00B87CC6"/>
    <w:rsid w:val="00CF425F"/>
    <w:rsid w:val="00D25DAA"/>
    <w:rsid w:val="00D63AA8"/>
    <w:rsid w:val="00E20711"/>
    <w:rsid w:val="00ED54B0"/>
    <w:rsid w:val="00F52BB0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D6B0-C29D-4853-AA91-98E96810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15</cp:revision>
  <dcterms:created xsi:type="dcterms:W3CDTF">2021-01-18T08:29:00Z</dcterms:created>
  <dcterms:modified xsi:type="dcterms:W3CDTF">2023-10-25T08:36:00Z</dcterms:modified>
</cp:coreProperties>
</file>